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20374" w:rsidTr="0018492A">
        <w:tc>
          <w:tcPr>
            <w:tcW w:w="4678" w:type="dxa"/>
            <w:gridSpan w:val="2"/>
            <w:hideMark/>
          </w:tcPr>
          <w:p w:rsidR="00320374" w:rsidRDefault="00320374" w:rsidP="0018492A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320374" w:rsidTr="0018492A">
        <w:tc>
          <w:tcPr>
            <w:tcW w:w="4678" w:type="dxa"/>
            <w:gridSpan w:val="2"/>
            <w:hideMark/>
          </w:tcPr>
          <w:p w:rsidR="00320374" w:rsidRDefault="00320374" w:rsidP="0018492A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320374" w:rsidTr="0018492A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374" w:rsidRDefault="00320374" w:rsidP="0018492A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320374" w:rsidRDefault="00320374" w:rsidP="0018492A">
            <w:pPr>
              <w:spacing w:line="256" w:lineRule="auto"/>
              <w:ind w:firstLine="18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320374" w:rsidTr="0018492A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0374" w:rsidRDefault="00320374" w:rsidP="0018492A">
            <w:pPr>
              <w:spacing w:line="25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20374" w:rsidRDefault="00320374" w:rsidP="0018492A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320374" w:rsidTr="0018492A">
        <w:trPr>
          <w:trHeight w:val="453"/>
        </w:trPr>
        <w:tc>
          <w:tcPr>
            <w:tcW w:w="4678" w:type="dxa"/>
            <w:gridSpan w:val="2"/>
            <w:hideMark/>
          </w:tcPr>
          <w:p w:rsidR="00320374" w:rsidRDefault="00320374" w:rsidP="0018492A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  <w:bookmarkEnd w:id="0"/>
    </w:tbl>
    <w:p w:rsidR="00320374" w:rsidRDefault="00320374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5726B" w:rsidRDefault="00C726EB" w:rsidP="00C726EB">
      <w:pPr>
        <w:jc w:val="center"/>
        <w:rPr>
          <w:rFonts w:cs="Times New Roman"/>
          <w:b/>
          <w:sz w:val="26"/>
          <w:szCs w:val="26"/>
        </w:rPr>
      </w:pPr>
      <w:r w:rsidRPr="007D2CB9">
        <w:rPr>
          <w:rFonts w:cs="Times New Roman"/>
          <w:b/>
          <w:sz w:val="26"/>
          <w:szCs w:val="26"/>
        </w:rPr>
        <w:t>главного государственного налогового инспектора правового отдела</w:t>
      </w:r>
      <w:r w:rsidRPr="00B2634B">
        <w:rPr>
          <w:rFonts w:cs="Times New Roman"/>
          <w:szCs w:val="28"/>
        </w:rPr>
        <w:br/>
      </w:r>
      <w:r w:rsidR="008F6BA9"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43BF7" w:rsidRPr="00C726E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A03F2">
        <w:rPr>
          <w:rFonts w:ascii="Times New Roman" w:hAnsi="Times New Roman" w:cs="Times New Roman"/>
          <w:sz w:val="26"/>
          <w:szCs w:val="26"/>
        </w:rPr>
        <w:t xml:space="preserve"> </w:t>
      </w:r>
      <w:r w:rsidR="00B43BF7" w:rsidRPr="00C726EB">
        <w:rPr>
          <w:rFonts w:ascii="Times New Roman" w:hAnsi="Times New Roman" w:cs="Times New Roman"/>
          <w:sz w:val="26"/>
          <w:szCs w:val="26"/>
        </w:rPr>
        <w:t>правового отдела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B43BF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0B7C1A" w:rsidRPr="00E375B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E375B9" w:rsidRPr="00E375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E375B9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2459AD" w:rsidRPr="00F5726B">
        <w:rPr>
          <w:rFonts w:ascii="Times New Roman" w:hAnsi="Times New Roman" w:cs="Times New Roman"/>
          <w:sz w:val="26"/>
          <w:szCs w:val="26"/>
        </w:rPr>
        <w:t>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982DCA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5726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BD78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F350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1942BA" w:rsidRPr="00AA0A5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D2CB9" w:rsidRDefault="00E5383C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FB7C0D">
        <w:rPr>
          <w:rFonts w:cs="Times New Roman"/>
          <w:color w:val="000000" w:themeColor="text1"/>
          <w:sz w:val="26"/>
          <w:szCs w:val="26"/>
        </w:rPr>
        <w:t>:</w:t>
      </w:r>
      <w:r w:rsidR="009A03F2">
        <w:rPr>
          <w:rFonts w:cs="Times New Roman"/>
          <w:color w:val="000000" w:themeColor="text1"/>
          <w:sz w:val="26"/>
          <w:szCs w:val="26"/>
        </w:rPr>
        <w:t xml:space="preserve"> </w:t>
      </w:r>
      <w:r w:rsidR="007D2CB9" w:rsidRPr="007D2CB9">
        <w:rPr>
          <w:sz w:val="26"/>
          <w:szCs w:val="26"/>
        </w:rPr>
        <w:t>осуществление налогового контроля. Досудебное урегулирование налоговых споров</w:t>
      </w:r>
    </w:p>
    <w:p w:rsidR="003B7A81" w:rsidRPr="00FB7C0D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4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Pr="00FB7C0D">
        <w:rPr>
          <w:rFonts w:cs="Times New Roman"/>
          <w:color w:val="000000" w:themeColor="text1"/>
          <w:sz w:val="26"/>
          <w:szCs w:val="26"/>
        </w:rPr>
        <w:t> 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AA0A5E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FB7C0D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FB7C0D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FB7C0D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FB7C0D">
        <w:rPr>
          <w:rFonts w:cs="Times New Roman"/>
          <w:color w:val="000000" w:themeColor="text1"/>
          <w:sz w:val="26"/>
          <w:szCs w:val="26"/>
        </w:rPr>
        <w:t xml:space="preserve"> №22 по г.Москве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787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9A03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9A03F2">
        <w:rPr>
          <w:rFonts w:cs="Times New Roman"/>
          <w:sz w:val="26"/>
          <w:szCs w:val="26"/>
        </w:rPr>
        <w:t xml:space="preserve"> </w:t>
      </w:r>
      <w:r w:rsidR="00787D02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3436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9A03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9A03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9A03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6231D" w:rsidRPr="0062704F" w:rsidRDefault="006F411B" w:rsidP="0006231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B0577D" w:rsidRPr="00807614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</w:r>
      <w:r w:rsidRPr="00807614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B0577D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807614">
        <w:rPr>
          <w:rFonts w:cs="Times New Roman"/>
          <w:sz w:val="26"/>
          <w:szCs w:val="26"/>
        </w:rPr>
        <w:t>•</w:t>
      </w:r>
      <w:r w:rsidRPr="00807614">
        <w:rPr>
          <w:rFonts w:cs="Times New Roman"/>
          <w:sz w:val="26"/>
          <w:szCs w:val="26"/>
        </w:rPr>
        <w:tab/>
        <w:t>Бюджетный кодекс Российской Федерации;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Гражданский кодекс Российской Федерации;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27 июля 2004 г. № 79-ФЗ «О государственной гражданской службе Российской Федерации»;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25 декабря 2008 г. № 273-ФЗ «О противодействии коррупции»;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27 мая 2003 г. № 58-ФЗ «О системе государственной службы Российской Федерации»;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Федеральный закон от 27 июля 2006 г. № 152-ФЗ «О персональных данных»;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Федеральный закон от 6 апреля 2011 г. № 63-ФЗ «Об электронной подписи»;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Указ Президента Российской Федерации от 19 мая 2008 г. № 815 «О мерах по противодействию коррупции»;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Постановление Правительства Российской Федерации от 30 сентября 2004 г.</w:t>
      </w:r>
      <w:r w:rsidR="00666FB5" w:rsidRPr="00666FB5">
        <w:rPr>
          <w:rFonts w:cs="Times New Roman"/>
          <w:sz w:val="26"/>
          <w:szCs w:val="26"/>
        </w:rPr>
        <w:t xml:space="preserve">     </w:t>
      </w:r>
      <w:r w:rsidRPr="00E56239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Постановление Правительства Российской Федерации от 12 августа 2004 г. </w:t>
      </w:r>
      <w:r w:rsidR="00666FB5" w:rsidRPr="00666FB5">
        <w:rPr>
          <w:rFonts w:cs="Times New Roman"/>
          <w:sz w:val="26"/>
          <w:szCs w:val="26"/>
        </w:rPr>
        <w:t xml:space="preserve">      </w:t>
      </w:r>
      <w:r w:rsidRPr="00E56239">
        <w:rPr>
          <w:rFonts w:cs="Times New Roman"/>
          <w:sz w:val="26"/>
          <w:szCs w:val="26"/>
        </w:rPr>
        <w:t xml:space="preserve"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Постановление Правительства Российской Федерации от 29 декабря 2007 г. </w:t>
      </w:r>
      <w:r w:rsidR="00666FB5" w:rsidRPr="00666FB5">
        <w:rPr>
          <w:rFonts w:cs="Times New Roman"/>
          <w:sz w:val="26"/>
          <w:szCs w:val="26"/>
        </w:rPr>
        <w:t xml:space="preserve">    </w:t>
      </w:r>
      <w:r w:rsidRPr="00E56239">
        <w:rPr>
          <w:rFonts w:cs="Times New Roman"/>
          <w:sz w:val="26"/>
          <w:szCs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lastRenderedPageBreak/>
        <w:t>•</w:t>
      </w:r>
      <w:r w:rsidRPr="00E56239">
        <w:rPr>
          <w:rFonts w:cs="Times New Roman"/>
          <w:sz w:val="26"/>
          <w:szCs w:val="26"/>
        </w:rPr>
        <w:tab/>
        <w:t>Постановление Правительства Российской Федерации от 12 декабря 2012 г.</w:t>
      </w:r>
      <w:r w:rsidR="00666FB5" w:rsidRPr="00666FB5">
        <w:rPr>
          <w:rFonts w:cs="Times New Roman"/>
          <w:sz w:val="26"/>
          <w:szCs w:val="26"/>
        </w:rPr>
        <w:t xml:space="preserve">    </w:t>
      </w:r>
      <w:r w:rsidRPr="00E56239">
        <w:rPr>
          <w:rFonts w:cs="Times New Roman"/>
          <w:sz w:val="26"/>
          <w:szCs w:val="26"/>
        </w:rPr>
        <w:t xml:space="preserve">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•</w:t>
      </w:r>
      <w:r w:rsidRPr="00E56239">
        <w:rPr>
          <w:rFonts w:cs="Times New Roman"/>
          <w:sz w:val="26"/>
          <w:szCs w:val="26"/>
        </w:rPr>
        <w:tab/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B0577D" w:rsidRPr="00E56239" w:rsidRDefault="00B0577D" w:rsidP="00B0577D">
      <w:pPr>
        <w:ind w:firstLine="567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•</w:t>
      </w:r>
      <w:r>
        <w:rPr>
          <w:rFonts w:cs="Times New Roman"/>
          <w:sz w:val="26"/>
          <w:szCs w:val="26"/>
        </w:rPr>
        <w:tab/>
      </w:r>
      <w:r w:rsidRPr="00E56239">
        <w:rPr>
          <w:rFonts w:cs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B3B32" w:rsidRDefault="001B3B32" w:rsidP="00B0577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666FB5" w:rsidRPr="00666FB5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B0577D">
      <w:pPr>
        <w:shd w:val="clear" w:color="auto" w:fill="FFFFFF" w:themeFill="background1"/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B0577D" w:rsidRPr="0006231D" w:rsidRDefault="00B0577D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7940D8" w:rsidRPr="0006231D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B0577D" w:rsidRPr="0006231D" w:rsidRDefault="00B0577D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E56239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7940D8" w:rsidRPr="0006231D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06231D" w:rsidRDefault="004F5964" w:rsidP="00466E6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06231D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B0577D" w:rsidRPr="00B0577D" w:rsidRDefault="00A16840" w:rsidP="009A03F2">
      <w:pPr>
        <w:pStyle w:val="af2"/>
        <w:numPr>
          <w:ilvl w:val="0"/>
          <w:numId w:val="1"/>
        </w:numPr>
        <w:ind w:left="851" w:hanging="709"/>
        <w:rPr>
          <w:rFonts w:cs="Times New Roman"/>
          <w:sz w:val="26"/>
          <w:szCs w:val="26"/>
        </w:rPr>
      </w:pPr>
      <w:r w:rsidRPr="00B0577D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B0577D">
        <w:rPr>
          <w:rFonts w:cs="Times New Roman"/>
          <w:color w:val="000000" w:themeColor="text1"/>
          <w:sz w:val="26"/>
          <w:szCs w:val="26"/>
        </w:rPr>
        <w:t>.</w:t>
      </w:r>
    </w:p>
    <w:p w:rsidR="006F411B" w:rsidRPr="009A03F2" w:rsidRDefault="00B0577D" w:rsidP="009A03F2">
      <w:pPr>
        <w:pStyle w:val="af2"/>
        <w:numPr>
          <w:ilvl w:val="0"/>
          <w:numId w:val="1"/>
        </w:numPr>
        <w:ind w:left="851" w:hanging="425"/>
        <w:rPr>
          <w:rFonts w:cs="Times New Roman"/>
          <w:sz w:val="26"/>
          <w:szCs w:val="26"/>
        </w:rPr>
      </w:pPr>
      <w:r w:rsidRPr="009A03F2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   </w:t>
      </w:r>
    </w:p>
    <w:p w:rsidR="00997BA2" w:rsidRPr="00997BA2" w:rsidRDefault="00027871" w:rsidP="009A03F2">
      <w:pPr>
        <w:shd w:val="clear" w:color="auto" w:fill="FFFFFF" w:themeFill="background1"/>
        <w:autoSpaceDE w:val="0"/>
        <w:autoSpaceDN w:val="0"/>
        <w:adjustRightInd w:val="0"/>
        <w:ind w:left="142" w:firstLine="425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06231D" w:rsidRPr="0006231D" w:rsidRDefault="00B0577D" w:rsidP="00466E60">
      <w:pPr>
        <w:widowControl w:val="0"/>
        <w:shd w:val="clear" w:color="auto" w:fill="FFFFFF" w:themeFill="background1"/>
        <w:ind w:left="142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B0577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- </w:t>
      </w:r>
      <w:r w:rsidR="0006231D"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понятие нормы права, нормативного правового акта, правоотношений и их признаки;</w:t>
      </w:r>
    </w:p>
    <w:p w:rsidR="0006231D" w:rsidRPr="0006231D" w:rsidRDefault="0006231D" w:rsidP="00466E60">
      <w:pPr>
        <w:widowControl w:val="0"/>
        <w:shd w:val="clear" w:color="auto" w:fill="FFFFFF" w:themeFill="background1"/>
        <w:ind w:left="142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проекта нормативного правового акта, инструменты и этапы его разработки;</w:t>
      </w:r>
    </w:p>
    <w:p w:rsidR="0006231D" w:rsidRDefault="0006231D" w:rsidP="00466E60">
      <w:pPr>
        <w:widowControl w:val="0"/>
        <w:shd w:val="clear" w:color="auto" w:fill="FFFFFF" w:themeFill="background1"/>
        <w:ind w:left="142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06231D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 понятие официального отзыва на проекты нормативных правовых актов: этапы, ключевые принципы и технологии разработки.</w:t>
      </w:r>
    </w:p>
    <w:p w:rsidR="00B0577D" w:rsidRPr="0017103E" w:rsidRDefault="00B0577D" w:rsidP="00B0577D">
      <w:pPr>
        <w:ind w:firstLine="0"/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задачи, сроки, ресурсы и инструменты государственной политики;</w:t>
      </w:r>
    </w:p>
    <w:p w:rsidR="00B0577D" w:rsidRDefault="00B0577D" w:rsidP="00B0577D">
      <w:pPr>
        <w:ind w:firstLine="0"/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порядок ведения дел в судах различной инстанции.</w:t>
      </w:r>
    </w:p>
    <w:p w:rsidR="00B0577D" w:rsidRPr="0006231D" w:rsidRDefault="00B0577D" w:rsidP="00B0577D">
      <w:pPr>
        <w:widowControl w:val="0"/>
        <w:shd w:val="clear" w:color="auto" w:fill="FFFFFF" w:themeFill="background1"/>
        <w:ind w:left="142" w:firstLine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</w:p>
    <w:p w:rsidR="003B7A81" w:rsidRPr="006D2012" w:rsidRDefault="00175938" w:rsidP="0006231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9A03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6231D" w:rsidRPr="0069659C" w:rsidRDefault="00AF09BA" w:rsidP="0006231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6231D" w:rsidRPr="0006231D" w:rsidRDefault="0006231D" w:rsidP="0006231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- разработка, рассмотрение и согласование проектов нормативных правовых актов и других документов;</w:t>
      </w:r>
    </w:p>
    <w:p w:rsidR="00057CCC" w:rsidRDefault="0006231D" w:rsidP="0006231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06231D">
        <w:rPr>
          <w:rFonts w:cs="Times New Roman"/>
          <w:color w:val="000000" w:themeColor="text1"/>
          <w:sz w:val="26"/>
          <w:szCs w:val="26"/>
        </w:rPr>
        <w:t>- подготовка официальных отзывов на проекты нормативных правовых актов;</w:t>
      </w:r>
    </w:p>
    <w:p w:rsidR="00B0577D" w:rsidRPr="0017103E" w:rsidRDefault="00B0577D" w:rsidP="00B0577D">
      <w:pPr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B0577D" w:rsidRDefault="00B0577D" w:rsidP="00B0577D">
      <w:pPr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организация и проведение мониторинга применения законодательства.</w:t>
      </w:r>
    </w:p>
    <w:p w:rsidR="0006231D" w:rsidRPr="0069659C" w:rsidRDefault="0006231D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6B6AA5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лавного государственного налогового инспектора</w:t>
      </w:r>
      <w:r w:rsidR="00F7697D" w:rsidRPr="00FB7C0D">
        <w:rPr>
          <w:rFonts w:cs="Times New Roman"/>
          <w:color w:val="000000" w:themeColor="text1"/>
          <w:sz w:val="26"/>
          <w:szCs w:val="26"/>
        </w:rPr>
        <w:t xml:space="preserve">, а также запреты, ограничения и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нии, предусмотрены статьями 14,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15,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51643B" w:rsidRPr="00FB7C0D">
        <w:rPr>
          <w:rFonts w:cs="Times New Roman"/>
          <w:color w:val="000000" w:themeColor="text1"/>
          <w:sz w:val="26"/>
          <w:szCs w:val="26"/>
        </w:rPr>
        <w:t>16,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17,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18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19,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20.1,</w:t>
      </w:r>
      <w:r w:rsidR="00477FD7" w:rsidRPr="00FB7C0D">
        <w:rPr>
          <w:rFonts w:cs="Times New Roman"/>
          <w:color w:val="000000" w:themeColor="text1"/>
          <w:sz w:val="26"/>
          <w:szCs w:val="26"/>
        </w:rPr>
        <w:t> </w:t>
      </w:r>
      <w:r w:rsidR="00A93442" w:rsidRPr="00FB7C0D">
        <w:rPr>
          <w:rFonts w:cs="Times New Roman"/>
          <w:color w:val="000000" w:themeColor="text1"/>
          <w:sz w:val="26"/>
          <w:szCs w:val="26"/>
        </w:rPr>
        <w:t>20.2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Федерального закона от 27</w:t>
      </w:r>
      <w:r w:rsidR="00CC7316" w:rsidRPr="00FB7C0D">
        <w:rPr>
          <w:rFonts w:cs="Times New Roman"/>
          <w:color w:val="000000" w:themeColor="text1"/>
          <w:sz w:val="26"/>
          <w:szCs w:val="26"/>
        </w:rPr>
        <w:t xml:space="preserve"> июля 2004 г.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79-ФЗ</w:t>
      </w:r>
      <w:r w:rsidR="00666FB5" w:rsidRPr="00666FB5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</w:t>
      </w:r>
      <w:r w:rsidR="003B7A81" w:rsidRPr="00F5726B">
        <w:rPr>
          <w:rFonts w:cs="Times New Roman"/>
          <w:sz w:val="26"/>
          <w:szCs w:val="26"/>
        </w:rPr>
        <w:t>ийской Федерации».</w:t>
      </w:r>
    </w:p>
    <w:p w:rsidR="00057CCC" w:rsidRPr="00FB7C0D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8. </w:t>
      </w:r>
      <w:r w:rsidR="009D5A89" w:rsidRPr="00FB7C0D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FB7C0D" w:rsidRPr="00FB7C0D">
        <w:rPr>
          <w:rFonts w:cs="Times New Roman"/>
          <w:color w:val="000000" w:themeColor="text1"/>
          <w:sz w:val="26"/>
          <w:szCs w:val="26"/>
        </w:rPr>
        <w:t>правовой отдел</w:t>
      </w:r>
      <w:r w:rsidR="00EC3748" w:rsidRPr="00FB7C0D">
        <w:rPr>
          <w:rFonts w:cs="Times New Roman"/>
          <w:color w:val="000000" w:themeColor="text1"/>
          <w:sz w:val="26"/>
          <w:szCs w:val="26"/>
        </w:rPr>
        <w:t xml:space="preserve">, </w:t>
      </w:r>
      <w:r w:rsidR="00A82CB6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FB7C0D">
        <w:rPr>
          <w:rFonts w:cs="Times New Roman"/>
          <w:color w:val="000000" w:themeColor="text1"/>
          <w:sz w:val="26"/>
          <w:szCs w:val="26"/>
        </w:rPr>
        <w:t>обязан:</w:t>
      </w:r>
    </w:p>
    <w:p w:rsidR="006C791B" w:rsidRPr="006C791B" w:rsidRDefault="00FE1ABF" w:rsidP="009A03F2">
      <w:pPr>
        <w:pStyle w:val="af2"/>
        <w:widowControl w:val="0"/>
        <w:numPr>
          <w:ilvl w:val="0"/>
          <w:numId w:val="1"/>
        </w:numPr>
        <w:ind w:left="0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учувствовать в </w:t>
      </w:r>
      <w:r w:rsidR="006C791B" w:rsidRPr="006C791B">
        <w:rPr>
          <w:rFonts w:cs="Times New Roman"/>
          <w:color w:val="000000" w:themeColor="text1"/>
          <w:sz w:val="26"/>
          <w:szCs w:val="26"/>
        </w:rPr>
        <w:t>рассмотрени</w:t>
      </w:r>
      <w:r>
        <w:rPr>
          <w:rFonts w:cs="Times New Roman"/>
          <w:color w:val="000000" w:themeColor="text1"/>
          <w:sz w:val="26"/>
          <w:szCs w:val="26"/>
        </w:rPr>
        <w:t>и</w:t>
      </w:r>
      <w:r w:rsidR="006C791B" w:rsidRPr="006C791B">
        <w:rPr>
          <w:rFonts w:cs="Times New Roman"/>
          <w:color w:val="000000" w:themeColor="text1"/>
          <w:sz w:val="26"/>
          <w:szCs w:val="26"/>
        </w:rPr>
        <w:t xml:space="preserve"> возражений (разногласий) налогоплательщиков (налоговых агентов, плательщиков сборов) по актам налоговых проверок и иным мероприятиям налогового контроля, назначенных и проведенных Инспекцией, по результатам рассмотрения которых подготавливается экспертное заключение об обоснованности (необоснованности) доводов налогоплательщиков;</w:t>
      </w:r>
    </w:p>
    <w:p w:rsidR="006C791B" w:rsidRPr="006C791B" w:rsidRDefault="006C791B" w:rsidP="009A03F2">
      <w:pPr>
        <w:pStyle w:val="af2"/>
        <w:widowControl w:val="0"/>
        <w:numPr>
          <w:ilvl w:val="0"/>
          <w:numId w:val="1"/>
        </w:numPr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C791B">
        <w:rPr>
          <w:rFonts w:cs="Times New Roman"/>
          <w:color w:val="000000" w:themeColor="text1"/>
          <w:sz w:val="26"/>
          <w:szCs w:val="26"/>
        </w:rPr>
        <w:t>анализ</w:t>
      </w:r>
      <w:r w:rsidR="00FE1ABF">
        <w:rPr>
          <w:rFonts w:cs="Times New Roman"/>
          <w:color w:val="000000" w:themeColor="text1"/>
          <w:sz w:val="26"/>
          <w:szCs w:val="26"/>
        </w:rPr>
        <w:t>ировать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причин</w:t>
      </w:r>
      <w:r w:rsidR="00FE1ABF">
        <w:rPr>
          <w:rFonts w:cs="Times New Roman"/>
          <w:color w:val="000000" w:themeColor="text1"/>
          <w:sz w:val="26"/>
          <w:szCs w:val="26"/>
        </w:rPr>
        <w:t>ы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возникновения налоговых споров, рассмотренных в Инспекции в досудебном порядке;</w:t>
      </w:r>
    </w:p>
    <w:p w:rsidR="006C791B" w:rsidRPr="006C791B" w:rsidRDefault="006C791B" w:rsidP="009A03F2">
      <w:pPr>
        <w:pStyle w:val="af2"/>
        <w:widowControl w:val="0"/>
        <w:numPr>
          <w:ilvl w:val="0"/>
          <w:numId w:val="1"/>
        </w:numPr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C791B">
        <w:rPr>
          <w:rFonts w:cs="Times New Roman"/>
          <w:color w:val="000000" w:themeColor="text1"/>
          <w:sz w:val="26"/>
          <w:szCs w:val="26"/>
        </w:rPr>
        <w:t>представл</w:t>
      </w:r>
      <w:r w:rsidR="00FE1ABF">
        <w:rPr>
          <w:rFonts w:cs="Times New Roman"/>
          <w:color w:val="000000" w:themeColor="text1"/>
          <w:sz w:val="26"/>
          <w:szCs w:val="26"/>
        </w:rPr>
        <w:t>ять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руководству Инспекции по результатам анализа обзоров, содержащих рекомендации в целях совершенствования правоприменительной практики;</w:t>
      </w:r>
    </w:p>
    <w:p w:rsidR="006C791B" w:rsidRPr="006C791B" w:rsidRDefault="00FE1ABF" w:rsidP="009A03F2">
      <w:pPr>
        <w:pStyle w:val="af2"/>
        <w:widowControl w:val="0"/>
        <w:numPr>
          <w:ilvl w:val="0"/>
          <w:numId w:val="1"/>
        </w:numPr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C791B">
        <w:rPr>
          <w:rFonts w:cs="Times New Roman"/>
          <w:color w:val="000000" w:themeColor="text1"/>
          <w:sz w:val="26"/>
          <w:szCs w:val="26"/>
        </w:rPr>
        <w:lastRenderedPageBreak/>
        <w:t>подготав</w:t>
      </w:r>
      <w:r>
        <w:rPr>
          <w:rFonts w:cs="Times New Roman"/>
          <w:color w:val="000000" w:themeColor="text1"/>
          <w:sz w:val="26"/>
          <w:szCs w:val="26"/>
        </w:rPr>
        <w:t>ливать</w:t>
      </w:r>
      <w:r w:rsidR="006C791B" w:rsidRPr="006C791B">
        <w:rPr>
          <w:rFonts w:cs="Times New Roman"/>
          <w:color w:val="000000" w:themeColor="text1"/>
          <w:sz w:val="26"/>
          <w:szCs w:val="26"/>
        </w:rPr>
        <w:t xml:space="preserve"> по запросам вышестоящих налоговых органов заключений по жалобам; </w:t>
      </w:r>
    </w:p>
    <w:p w:rsidR="006C791B" w:rsidRPr="006C791B" w:rsidRDefault="006C791B" w:rsidP="009A03F2">
      <w:pPr>
        <w:pStyle w:val="af2"/>
        <w:widowControl w:val="0"/>
        <w:numPr>
          <w:ilvl w:val="0"/>
          <w:numId w:val="1"/>
        </w:numPr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6C791B">
        <w:rPr>
          <w:rFonts w:cs="Times New Roman"/>
          <w:color w:val="000000" w:themeColor="text1"/>
          <w:sz w:val="26"/>
          <w:szCs w:val="26"/>
        </w:rPr>
        <w:t>ве</w:t>
      </w:r>
      <w:r w:rsidR="00FE1ABF">
        <w:rPr>
          <w:rFonts w:cs="Times New Roman"/>
          <w:color w:val="000000" w:themeColor="text1"/>
          <w:sz w:val="26"/>
          <w:szCs w:val="26"/>
        </w:rPr>
        <w:t>сти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информационного ресурса «Журнал учета работы по досудебному урегулированию» в системе ЭОД АИС «Налог» в соответствии с приказом ФНС России от 12.12.2006 № САЭ-3-08/844@, приказом ФНС № ММ-3-08/648@ от 22.11.2007, внесены изменения в соответствии с приказом ФНС от 17.12.2008 № ММ-3-9/667@, с приказом ФНС от 30.12.2011 № ЯК-7-9/1009@: Возражений (разногласий) на акты налоговых проверок (выездных, камеральных) – III раздел Журнала, Жалоб, поданных в территориальный НО – V раздел Журнала.</w:t>
      </w:r>
    </w:p>
    <w:p w:rsidR="006C791B" w:rsidRPr="006C791B" w:rsidRDefault="006C791B" w:rsidP="006C791B">
      <w:pPr>
        <w:pStyle w:val="af2"/>
        <w:widowControl w:val="0"/>
        <w:numPr>
          <w:ilvl w:val="0"/>
          <w:numId w:val="1"/>
        </w:numPr>
        <w:ind w:left="-426" w:firstLine="0"/>
        <w:rPr>
          <w:rFonts w:cs="Times New Roman"/>
          <w:color w:val="000000" w:themeColor="text1"/>
          <w:sz w:val="26"/>
          <w:szCs w:val="26"/>
        </w:rPr>
      </w:pPr>
      <w:r w:rsidRPr="006C791B">
        <w:rPr>
          <w:rFonts w:cs="Times New Roman"/>
          <w:color w:val="000000" w:themeColor="text1"/>
          <w:sz w:val="26"/>
          <w:szCs w:val="26"/>
        </w:rPr>
        <w:t>осуществл</w:t>
      </w:r>
      <w:r w:rsidR="00FE1ABF">
        <w:rPr>
          <w:rFonts w:cs="Times New Roman"/>
          <w:color w:val="000000" w:themeColor="text1"/>
          <w:sz w:val="26"/>
          <w:szCs w:val="26"/>
        </w:rPr>
        <w:t>ять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мониторинг по вопросам, относящимся к компетенции Отдела;</w:t>
      </w:r>
    </w:p>
    <w:p w:rsidR="00B0577D" w:rsidRDefault="006C791B" w:rsidP="006C791B">
      <w:pPr>
        <w:pStyle w:val="af2"/>
        <w:widowControl w:val="0"/>
        <w:numPr>
          <w:ilvl w:val="0"/>
          <w:numId w:val="1"/>
        </w:numPr>
        <w:ind w:left="0" w:hanging="426"/>
        <w:rPr>
          <w:rFonts w:cs="Times New Roman"/>
          <w:color w:val="000000" w:themeColor="text1"/>
          <w:sz w:val="26"/>
          <w:szCs w:val="26"/>
        </w:rPr>
      </w:pPr>
      <w:r w:rsidRPr="006C791B">
        <w:rPr>
          <w:rFonts w:cs="Times New Roman"/>
          <w:color w:val="000000" w:themeColor="text1"/>
          <w:sz w:val="26"/>
          <w:szCs w:val="26"/>
        </w:rPr>
        <w:t>осуществл</w:t>
      </w:r>
      <w:r w:rsidR="00FE1ABF">
        <w:rPr>
          <w:rFonts w:cs="Times New Roman"/>
          <w:color w:val="000000" w:themeColor="text1"/>
          <w:sz w:val="26"/>
          <w:szCs w:val="26"/>
        </w:rPr>
        <w:t>ять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ины</w:t>
      </w:r>
      <w:r w:rsidR="00FE1ABF">
        <w:rPr>
          <w:rFonts w:cs="Times New Roman"/>
          <w:color w:val="000000" w:themeColor="text1"/>
          <w:sz w:val="26"/>
          <w:szCs w:val="26"/>
        </w:rPr>
        <w:t>е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обязанност</w:t>
      </w:r>
      <w:r w:rsidR="00FE1ABF">
        <w:rPr>
          <w:rFonts w:cs="Times New Roman"/>
          <w:color w:val="000000" w:themeColor="text1"/>
          <w:sz w:val="26"/>
          <w:szCs w:val="26"/>
        </w:rPr>
        <w:t>и</w:t>
      </w:r>
      <w:r w:rsidRPr="006C791B">
        <w:rPr>
          <w:rFonts w:cs="Times New Roman"/>
          <w:color w:val="000000" w:themeColor="text1"/>
          <w:sz w:val="26"/>
          <w:szCs w:val="26"/>
        </w:rPr>
        <w:t xml:space="preserve"> в соответствии с положениями об Инспекции, о правовом отделе Инспекции;</w:t>
      </w:r>
    </w:p>
    <w:p w:rsidR="00FB7C0D" w:rsidRPr="00006AEC" w:rsidRDefault="00FB7C0D" w:rsidP="006C791B">
      <w:pPr>
        <w:pStyle w:val="af2"/>
        <w:widowControl w:val="0"/>
        <w:numPr>
          <w:ilvl w:val="0"/>
          <w:numId w:val="1"/>
        </w:numPr>
        <w:ind w:left="0" w:hanging="426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осуществление мониторинга по вопросам, относящимся к компетенции Отдела;</w:t>
      </w:r>
    </w:p>
    <w:p w:rsidR="00FB7C0D" w:rsidRPr="00006AEC" w:rsidRDefault="00FB7C0D" w:rsidP="009A03F2">
      <w:pPr>
        <w:pStyle w:val="af2"/>
        <w:widowControl w:val="0"/>
        <w:numPr>
          <w:ilvl w:val="0"/>
          <w:numId w:val="1"/>
        </w:numPr>
        <w:ind w:left="0" w:hanging="426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осуществл</w:t>
      </w:r>
      <w:r w:rsidR="00FE1ABF">
        <w:rPr>
          <w:rFonts w:cs="Times New Roman"/>
          <w:color w:val="000000" w:themeColor="text1"/>
          <w:sz w:val="26"/>
          <w:szCs w:val="26"/>
        </w:rPr>
        <w:t>ять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ины</w:t>
      </w:r>
      <w:r w:rsidR="00FE1ABF">
        <w:rPr>
          <w:rFonts w:cs="Times New Roman"/>
          <w:color w:val="000000" w:themeColor="text1"/>
          <w:sz w:val="26"/>
          <w:szCs w:val="26"/>
        </w:rPr>
        <w:t>е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обязанност</w:t>
      </w:r>
      <w:r w:rsidR="00FE1ABF">
        <w:rPr>
          <w:rFonts w:cs="Times New Roman"/>
          <w:color w:val="000000" w:themeColor="text1"/>
          <w:sz w:val="26"/>
          <w:szCs w:val="26"/>
        </w:rPr>
        <w:t>и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 соответствии с положениями об Инспекции, о правовом отделе Инспекции;</w:t>
      </w:r>
    </w:p>
    <w:p w:rsidR="00FB7C0D" w:rsidRPr="00006AEC" w:rsidRDefault="00FB7C0D" w:rsidP="009A03F2">
      <w:pPr>
        <w:pStyle w:val="af2"/>
        <w:widowControl w:val="0"/>
        <w:numPr>
          <w:ilvl w:val="0"/>
          <w:numId w:val="1"/>
        </w:numPr>
        <w:ind w:left="0" w:hanging="426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работа</w:t>
      </w:r>
      <w:r w:rsidR="00FE1ABF">
        <w:rPr>
          <w:rFonts w:cs="Times New Roman"/>
          <w:color w:val="000000" w:themeColor="text1"/>
          <w:sz w:val="26"/>
          <w:szCs w:val="26"/>
        </w:rPr>
        <w:t>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пользования»;</w:t>
      </w:r>
    </w:p>
    <w:p w:rsidR="00FB7C0D" w:rsidRPr="00006AEC" w:rsidRDefault="00FB7C0D" w:rsidP="009A03F2">
      <w:pPr>
        <w:pStyle w:val="af2"/>
        <w:widowControl w:val="0"/>
        <w:numPr>
          <w:ilvl w:val="0"/>
          <w:numId w:val="1"/>
        </w:numPr>
        <w:ind w:left="0" w:hanging="426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обеспеч</w:t>
      </w:r>
      <w:r w:rsidR="00FE1ABF">
        <w:rPr>
          <w:rFonts w:cs="Times New Roman"/>
          <w:color w:val="000000" w:themeColor="text1"/>
          <w:sz w:val="26"/>
          <w:szCs w:val="26"/>
        </w:rPr>
        <w:t>ивать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сохранност</w:t>
      </w:r>
      <w:r w:rsidR="00FE1ABF">
        <w:rPr>
          <w:rFonts w:cs="Times New Roman"/>
          <w:color w:val="000000" w:themeColor="text1"/>
          <w:sz w:val="26"/>
          <w:szCs w:val="26"/>
        </w:rPr>
        <w:t>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носителей информации, содержащих документы «Для служебного пользования»;</w:t>
      </w:r>
    </w:p>
    <w:p w:rsidR="00B0577D" w:rsidRDefault="00FB7C0D" w:rsidP="009A03F2">
      <w:pPr>
        <w:pStyle w:val="af2"/>
        <w:widowControl w:val="0"/>
        <w:numPr>
          <w:ilvl w:val="0"/>
          <w:numId w:val="1"/>
        </w:numPr>
        <w:ind w:left="0" w:hanging="426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ве</w:t>
      </w:r>
      <w:r w:rsidR="00FE1ABF">
        <w:rPr>
          <w:rFonts w:cs="Times New Roman"/>
          <w:color w:val="000000" w:themeColor="text1"/>
          <w:sz w:val="26"/>
          <w:szCs w:val="26"/>
        </w:rPr>
        <w:t>сти,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в установленном порядке</w:t>
      </w:r>
      <w:r w:rsidR="00FE1ABF">
        <w:rPr>
          <w:rFonts w:cs="Times New Roman"/>
          <w:color w:val="000000" w:themeColor="text1"/>
          <w:sz w:val="26"/>
          <w:szCs w:val="26"/>
        </w:rPr>
        <w:t>,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делопроизводство и хранение документов </w:t>
      </w:r>
      <w:r w:rsidR="00FE1ABF">
        <w:rPr>
          <w:rFonts w:cs="Times New Roman"/>
          <w:color w:val="000000" w:themeColor="text1"/>
          <w:sz w:val="26"/>
          <w:szCs w:val="26"/>
        </w:rPr>
        <w:t>о</w:t>
      </w:r>
      <w:r w:rsidR="00B0577D">
        <w:rPr>
          <w:rFonts w:cs="Times New Roman"/>
          <w:color w:val="000000" w:themeColor="text1"/>
          <w:sz w:val="26"/>
          <w:szCs w:val="26"/>
        </w:rPr>
        <w:t>тдела,</w:t>
      </w:r>
    </w:p>
    <w:p w:rsidR="00FB7C0D" w:rsidRPr="00006AEC" w:rsidRDefault="00FB7C0D" w:rsidP="009A03F2">
      <w:pPr>
        <w:pStyle w:val="af2"/>
        <w:widowControl w:val="0"/>
        <w:numPr>
          <w:ilvl w:val="0"/>
          <w:numId w:val="1"/>
        </w:numPr>
        <w:ind w:left="284" w:hanging="710"/>
        <w:rPr>
          <w:rFonts w:cs="Times New Roman"/>
          <w:color w:val="000000" w:themeColor="text1"/>
          <w:sz w:val="26"/>
          <w:szCs w:val="26"/>
        </w:rPr>
      </w:pPr>
      <w:r w:rsidRPr="00006AEC">
        <w:rPr>
          <w:rFonts w:cs="Times New Roman"/>
          <w:color w:val="000000" w:themeColor="text1"/>
          <w:sz w:val="26"/>
          <w:szCs w:val="26"/>
        </w:rPr>
        <w:t>осуществля</w:t>
      </w:r>
      <w:r w:rsidR="00FE1ABF">
        <w:rPr>
          <w:rFonts w:cs="Times New Roman"/>
          <w:color w:val="000000" w:themeColor="text1"/>
          <w:sz w:val="26"/>
          <w:szCs w:val="26"/>
        </w:rPr>
        <w:t>ть</w:t>
      </w:r>
      <w:r w:rsidRPr="00006AEC">
        <w:rPr>
          <w:rFonts w:cs="Times New Roman"/>
          <w:color w:val="000000" w:themeColor="text1"/>
          <w:sz w:val="26"/>
          <w:szCs w:val="26"/>
        </w:rPr>
        <w:t xml:space="preserve"> их передачу на архивное хранение.</w:t>
      </w:r>
    </w:p>
    <w:p w:rsidR="00E45E47" w:rsidRPr="00FB7C0D" w:rsidRDefault="00681090" w:rsidP="00FB7C0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9A03F2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FB7C0D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FB7C0D">
        <w:rPr>
          <w:rFonts w:cs="Times New Roman"/>
          <w:color w:val="000000" w:themeColor="text1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9A03F2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9A03F2">
      <w:pPr>
        <w:widowControl w:val="0"/>
        <w:ind w:firstLine="851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B7C0D" w:rsidRDefault="00F37C5A" w:rsidP="009A03F2">
      <w:pPr>
        <w:widowControl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</w:t>
      </w:r>
      <w:r w:rsidRPr="00FB7C0D">
        <w:rPr>
          <w:rFonts w:cs="Times New Roman"/>
          <w:color w:val="000000" w:themeColor="text1"/>
          <w:sz w:val="26"/>
          <w:szCs w:val="26"/>
        </w:rPr>
        <w:t>ителя нанимателя, если это не повлечет за собой конфликт интересов,</w:t>
      </w:r>
    </w:p>
    <w:p w:rsidR="00F37C5A" w:rsidRPr="00FB7C0D" w:rsidRDefault="00F37C5A" w:rsidP="009A03F2">
      <w:pPr>
        <w:widowControl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B7C0D" w:rsidRDefault="00FE70C4" w:rsidP="009A03F2">
      <w:pPr>
        <w:widowControl w:val="0"/>
        <w:ind w:firstLine="567"/>
        <w:rPr>
          <w:rFonts w:cs="Times New Roman"/>
          <w:color w:val="000000" w:themeColor="text1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10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FB7C0D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7C0D">
        <w:rPr>
          <w:rFonts w:cs="Times New Roman"/>
          <w:color w:val="000000" w:themeColor="text1"/>
          <w:sz w:val="26"/>
          <w:szCs w:val="26"/>
        </w:rPr>
        <w:t xml:space="preserve">Положением о Федеральной налоговой службе, </w:t>
      </w:r>
      <w:r w:rsidR="000240AF" w:rsidRPr="00FB7C0D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приказами (распоряжениями) ФНС России</w:t>
      </w:r>
      <w:r w:rsidR="00D7170C" w:rsidRPr="00FB7C0D">
        <w:rPr>
          <w:rFonts w:cs="Times New Roman"/>
          <w:color w:val="000000" w:themeColor="text1"/>
          <w:sz w:val="26"/>
          <w:szCs w:val="26"/>
        </w:rPr>
        <w:t>, Управления</w:t>
      </w:r>
      <w:r w:rsidR="009A03F2">
        <w:rPr>
          <w:rFonts w:cs="Times New Roman"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color w:val="000000" w:themeColor="text1"/>
          <w:sz w:val="26"/>
          <w:szCs w:val="26"/>
        </w:rPr>
        <w:t xml:space="preserve">и иными </w:t>
      </w:r>
      <w:r w:rsidR="00FD6110" w:rsidRPr="00FB7C0D">
        <w:rPr>
          <w:rFonts w:cs="Times New Roman"/>
          <w:color w:val="000000" w:themeColor="text1"/>
          <w:sz w:val="26"/>
          <w:szCs w:val="26"/>
        </w:rPr>
        <w:t>нормативными правовыми актами</w:t>
      </w:r>
      <w:r w:rsidR="00E45E47" w:rsidRPr="00FB7C0D">
        <w:rPr>
          <w:rFonts w:cs="Times New Roman"/>
          <w:color w:val="000000" w:themeColor="text1"/>
          <w:sz w:val="26"/>
          <w:szCs w:val="26"/>
        </w:rPr>
        <w:t>.</w:t>
      </w:r>
    </w:p>
    <w:p w:rsidR="00E45E47" w:rsidRPr="007A71BC" w:rsidRDefault="00FB1E9E" w:rsidP="009A03F2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t>11</w:t>
      </w:r>
      <w:r w:rsidR="003B7A81" w:rsidRPr="00FB7C0D">
        <w:rPr>
          <w:rFonts w:cs="Times New Roman"/>
          <w:color w:val="000000" w:themeColor="text1"/>
          <w:sz w:val="26"/>
          <w:szCs w:val="26"/>
        </w:rPr>
        <w:t>.</w:t>
      </w:r>
      <w:r w:rsidR="003314B0" w:rsidRPr="00FB7C0D">
        <w:rPr>
          <w:rFonts w:cs="Times New Roman"/>
          <w:color w:val="000000" w:themeColor="text1"/>
          <w:sz w:val="26"/>
          <w:szCs w:val="26"/>
        </w:rPr>
        <w:t>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FB7C0D">
        <w:rPr>
          <w:rFonts w:cs="Times New Roman"/>
          <w:color w:val="000000" w:themeColor="text1"/>
          <w:sz w:val="26"/>
          <w:szCs w:val="26"/>
        </w:rPr>
        <w:t xml:space="preserve">за неисполнение или ненадлежащее исполнение должностных обязанностей может </w:t>
      </w:r>
      <w:r w:rsidR="003B7A81" w:rsidRPr="007A71BC">
        <w:rPr>
          <w:rFonts w:cs="Times New Roman"/>
          <w:sz w:val="26"/>
          <w:szCs w:val="26"/>
        </w:rPr>
        <w:t>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466E60">
      <w:pPr>
        <w:tabs>
          <w:tab w:val="left" w:pos="851"/>
          <w:tab w:val="left" w:pos="993"/>
        </w:tabs>
        <w:ind w:left="-567" w:firstLine="567"/>
        <w:rPr>
          <w:rFonts w:cs="Times New Roman"/>
          <w:sz w:val="26"/>
          <w:szCs w:val="26"/>
        </w:rPr>
      </w:pPr>
    </w:p>
    <w:p w:rsidR="003B7A81" w:rsidRPr="00FB7C0D" w:rsidRDefault="003B7A81" w:rsidP="00CC4A40">
      <w:pPr>
        <w:widowControl w:val="0"/>
        <w:ind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м </w:t>
      </w:r>
      <w:r w:rsidR="001650D7" w:rsidRPr="00FB7C0D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9A03F2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FB7C0D">
        <w:rPr>
          <w:rFonts w:cs="Times New Roman"/>
          <w:b/>
          <w:color w:val="000000" w:themeColor="text1"/>
          <w:sz w:val="26"/>
          <w:szCs w:val="26"/>
        </w:rPr>
        <w:t>у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FB7C0D" w:rsidRDefault="003B7A81" w:rsidP="00466E60">
      <w:pPr>
        <w:widowControl w:val="0"/>
        <w:ind w:left="-567" w:firstLine="567"/>
        <w:rPr>
          <w:rFonts w:cs="Times New Roman"/>
          <w:color w:val="000000" w:themeColor="text1"/>
          <w:sz w:val="26"/>
          <w:szCs w:val="26"/>
        </w:rPr>
      </w:pPr>
    </w:p>
    <w:p w:rsidR="003B7A81" w:rsidRPr="00FB7C0D" w:rsidRDefault="008971B7" w:rsidP="009A03F2">
      <w:pPr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FB7C0D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B7C0D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B7C0D" w:rsidRDefault="006D522D" w:rsidP="009A03F2">
      <w:pPr>
        <w:widowControl w:val="0"/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9A03F2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FB7C0D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</w:t>
      </w:r>
      <w:r w:rsidRPr="00CC67D7">
        <w:rPr>
          <w:rFonts w:eastAsia="Calibri" w:cs="Times New Roman"/>
          <w:sz w:val="26"/>
          <w:szCs w:val="26"/>
        </w:rPr>
        <w:t>аконом тайны в соответствии с федеральными законами и иными нормативными актами;</w:t>
      </w:r>
    </w:p>
    <w:p w:rsidR="006D522D" w:rsidRPr="00CC67D7" w:rsidRDefault="00CC67D7" w:rsidP="009A03F2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FB7C0D" w:rsidRDefault="008051FA" w:rsidP="009A03F2">
      <w:pPr>
        <w:widowControl w:val="0"/>
        <w:ind w:firstLine="567"/>
        <w:rPr>
          <w:rFonts w:cs="Times New Roman"/>
          <w:color w:val="000000" w:themeColor="text1"/>
          <w:sz w:val="26"/>
          <w:szCs w:val="26"/>
        </w:rPr>
      </w:pPr>
    </w:p>
    <w:p w:rsidR="003B7A81" w:rsidRPr="007A71BC" w:rsidRDefault="003B7A81" w:rsidP="009A03F2">
      <w:pPr>
        <w:widowControl w:val="0"/>
        <w:ind w:left="142" w:firstLine="567"/>
        <w:jc w:val="center"/>
        <w:rPr>
          <w:rFonts w:cs="Times New Roman"/>
          <w:b/>
          <w:sz w:val="26"/>
          <w:szCs w:val="26"/>
        </w:rPr>
      </w:pPr>
      <w:r w:rsidRPr="00FB7C0D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B7C0D">
        <w:rPr>
          <w:rFonts w:cs="Times New Roman"/>
          <w:b/>
          <w:color w:val="000000" w:themeColor="text1"/>
          <w:sz w:val="26"/>
          <w:szCs w:val="26"/>
        </w:rPr>
        <w:t> </w:t>
      </w:r>
      <w:r w:rsidRPr="00FB7C0D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9A03F2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9A03F2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b/>
          <w:color w:val="000000" w:themeColor="text1"/>
          <w:sz w:val="26"/>
          <w:szCs w:val="26"/>
        </w:rPr>
        <w:t>вправе или обязан участвов</w:t>
      </w:r>
      <w:r w:rsidRPr="007A71BC">
        <w:rPr>
          <w:rFonts w:cs="Times New Roman"/>
          <w:b/>
          <w:sz w:val="26"/>
          <w:szCs w:val="26"/>
        </w:rPr>
        <w:t>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466E60">
      <w:pPr>
        <w:widowControl w:val="0"/>
        <w:ind w:left="-567" w:firstLine="567"/>
        <w:rPr>
          <w:rFonts w:cs="Times New Roman"/>
          <w:sz w:val="26"/>
          <w:szCs w:val="26"/>
        </w:rPr>
      </w:pPr>
    </w:p>
    <w:p w:rsidR="00D93716" w:rsidRPr="00FB7C0D" w:rsidRDefault="006D522D" w:rsidP="009A03F2">
      <w:pPr>
        <w:ind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B7C0D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B7C0D">
        <w:rPr>
          <w:rFonts w:cs="Times New Roman"/>
          <w:color w:val="000000" w:themeColor="text1"/>
          <w:sz w:val="26"/>
          <w:szCs w:val="26"/>
        </w:rPr>
        <w:t>ей</w:t>
      </w:r>
      <w:r w:rsidR="008971B7" w:rsidRPr="00FB7C0D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B7C0D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7C0D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9A03F2">
      <w:pPr>
        <w:ind w:firstLine="567"/>
        <w:rPr>
          <w:rFonts w:cs="Times New Roman"/>
          <w:sz w:val="26"/>
          <w:szCs w:val="26"/>
        </w:rPr>
      </w:pPr>
      <w:r w:rsidRPr="00FB7C0D">
        <w:rPr>
          <w:rFonts w:cs="Times New Roman"/>
          <w:color w:val="000000" w:themeColor="text1"/>
          <w:sz w:val="26"/>
          <w:szCs w:val="26"/>
        </w:rPr>
        <w:lastRenderedPageBreak/>
        <w:t>1</w:t>
      </w:r>
      <w:r w:rsidR="00D93716" w:rsidRPr="00FB7C0D">
        <w:rPr>
          <w:rFonts w:cs="Times New Roman"/>
          <w:color w:val="000000" w:themeColor="text1"/>
          <w:sz w:val="26"/>
          <w:szCs w:val="26"/>
        </w:rPr>
        <w:t>5.</w:t>
      </w:r>
      <w:r w:rsidR="00D93716" w:rsidRPr="00FB7C0D">
        <w:rPr>
          <w:color w:val="000000" w:themeColor="text1"/>
          <w:lang w:val="en-US"/>
        </w:rPr>
        <w:t> 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FB7C0D">
        <w:rPr>
          <w:rFonts w:cs="Times New Roman"/>
          <w:color w:val="000000" w:themeColor="text1"/>
          <w:sz w:val="26"/>
          <w:szCs w:val="26"/>
        </w:rPr>
        <w:t>в</w:t>
      </w:r>
      <w:r w:rsidRPr="007A71BC">
        <w:rPr>
          <w:rFonts w:cs="Times New Roman"/>
          <w:sz w:val="26"/>
          <w:szCs w:val="26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9A03F2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9A03F2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9A03F2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466E60">
      <w:pPr>
        <w:widowControl w:val="0"/>
        <w:ind w:left="-567" w:firstLine="567"/>
        <w:rPr>
          <w:rFonts w:cs="Times New Roman"/>
          <w:sz w:val="26"/>
          <w:szCs w:val="26"/>
        </w:rPr>
      </w:pPr>
    </w:p>
    <w:p w:rsidR="003B7A81" w:rsidRPr="007A71BC" w:rsidRDefault="003B7A81" w:rsidP="00466E60">
      <w:pPr>
        <w:widowControl w:val="0"/>
        <w:ind w:left="-567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9A03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  <w:r w:rsidR="009A03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9A03F2" w:rsidRDefault="003B7A81" w:rsidP="00466E60">
      <w:pPr>
        <w:widowControl w:val="0"/>
        <w:ind w:left="-567" w:firstLine="567"/>
        <w:rPr>
          <w:rFonts w:cs="Times New Roman"/>
          <w:sz w:val="12"/>
          <w:szCs w:val="12"/>
        </w:rPr>
      </w:pPr>
    </w:p>
    <w:p w:rsidR="008971B7" w:rsidRPr="007A71BC" w:rsidRDefault="003B7A81" w:rsidP="00B0577D">
      <w:pPr>
        <w:ind w:left="-142"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ностями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FB7C0D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</w:t>
      </w:r>
      <w:r w:rsidR="008971B7" w:rsidRPr="007A71BC">
        <w:rPr>
          <w:rFonts w:cs="Times New Roman"/>
          <w:bCs/>
          <w:sz w:val="26"/>
          <w:szCs w:val="26"/>
        </w:rPr>
        <w:t xml:space="preserve"> установленные законодательными и иными нормативными правовыми актами Российской Федерации.</w:t>
      </w:r>
    </w:p>
    <w:p w:rsidR="00F232D3" w:rsidRPr="009A03F2" w:rsidRDefault="00F232D3" w:rsidP="00466E60">
      <w:pPr>
        <w:widowControl w:val="0"/>
        <w:ind w:left="-567" w:firstLine="567"/>
        <w:jc w:val="center"/>
        <w:rPr>
          <w:rFonts w:cs="Times New Roman"/>
          <w:b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A03F2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</w:t>
      </w:r>
      <w:r w:rsidRPr="00FB7C0D">
        <w:rPr>
          <w:rFonts w:cs="Times New Roman"/>
          <w:color w:val="000000" w:themeColor="text1"/>
          <w:sz w:val="26"/>
          <w:szCs w:val="26"/>
        </w:rPr>
        <w:t>имодействие</w:t>
      </w:r>
      <w:r w:rsidR="009A03F2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FB7C0D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7C0D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9A03F2">
        <w:rPr>
          <w:rFonts w:cs="Times New Roman"/>
          <w:color w:val="000000" w:themeColor="text1"/>
          <w:sz w:val="26"/>
          <w:szCs w:val="26"/>
        </w:rPr>
        <w:t xml:space="preserve"> </w:t>
      </w:r>
      <w:r w:rsidRPr="00FB7C0D">
        <w:rPr>
          <w:rFonts w:cs="Times New Roman"/>
          <w:color w:val="000000" w:themeColor="text1"/>
          <w:sz w:val="26"/>
          <w:szCs w:val="26"/>
        </w:rPr>
        <w:t>иных государственных орг</w:t>
      </w:r>
      <w:r w:rsidRPr="007A71BC">
        <w:rPr>
          <w:rFonts w:cs="Times New Roman"/>
          <w:sz w:val="26"/>
          <w:szCs w:val="26"/>
        </w:rPr>
        <w:t xml:space="preserve">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03F2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03F2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Pr="00FB7C0D" w:rsidRDefault="003B7A81" w:rsidP="00FB7C0D">
      <w:pPr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>В с</w:t>
      </w:r>
      <w:r w:rsidR="006B3316" w:rsidRPr="00FB7C0D">
        <w:rPr>
          <w:rFonts w:cs="Times New Roman"/>
          <w:color w:val="000000" w:themeColor="text1"/>
          <w:sz w:val="26"/>
          <w:szCs w:val="26"/>
        </w:rPr>
        <w:t>оответствии с замещаемой должностью гражданской службы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2D71C6" w:rsidRPr="009A03F2" w:rsidRDefault="002D71C6" w:rsidP="00484CC9">
      <w:pPr>
        <w:widowControl w:val="0"/>
        <w:rPr>
          <w:rFonts w:cs="Times New Roman"/>
          <w:sz w:val="12"/>
          <w:szCs w:val="12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>Эффективн</w:t>
      </w:r>
      <w:r w:rsidR="002D71C6" w:rsidRPr="00FB7C0D">
        <w:rPr>
          <w:rFonts w:cs="Times New Roman"/>
          <w:color w:val="000000" w:themeColor="text1"/>
          <w:sz w:val="26"/>
          <w:szCs w:val="26"/>
        </w:rPr>
        <w:t xml:space="preserve">ость и результативность профессиональной служебной деятельности </w:t>
      </w:r>
      <w:r w:rsidR="00AF21ED" w:rsidRPr="00FB7C0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FB7C0D">
        <w:rPr>
          <w:rFonts w:cs="Times New Roman"/>
          <w:color w:val="000000" w:themeColor="text1"/>
          <w:sz w:val="26"/>
          <w:szCs w:val="26"/>
        </w:rPr>
        <w:t>оценивается по следующим показателя</w:t>
      </w:r>
      <w:r w:rsidR="002D71C6" w:rsidRPr="002D71C6">
        <w:rPr>
          <w:rFonts w:cs="Times New Roman"/>
          <w:sz w:val="26"/>
          <w:szCs w:val="26"/>
        </w:rPr>
        <w:t>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2D71C6"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9A03F2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9A03F2">
      <w:pPr>
        <w:widowControl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320374" w:rsidRDefault="00320374" w:rsidP="009A03F2">
      <w:pPr>
        <w:widowControl w:val="0"/>
        <w:ind w:left="426"/>
        <w:rPr>
          <w:rFonts w:cs="Times New Roman"/>
          <w:sz w:val="26"/>
          <w:szCs w:val="26"/>
        </w:rPr>
      </w:pPr>
    </w:p>
    <w:p w:rsidR="00320374" w:rsidRDefault="00320374" w:rsidP="00320374">
      <w:pPr>
        <w:widowControl w:val="0"/>
        <w:rPr>
          <w:rFonts w:cs="Times New Roman"/>
          <w:sz w:val="26"/>
          <w:szCs w:val="26"/>
        </w:rPr>
      </w:pPr>
    </w:p>
    <w:p w:rsidR="00320374" w:rsidRDefault="00320374" w:rsidP="00320374">
      <w:pPr>
        <w:widowControl w:val="0"/>
        <w:rPr>
          <w:rFonts w:cs="Times New Roman"/>
          <w:sz w:val="26"/>
          <w:szCs w:val="26"/>
        </w:rPr>
      </w:pPr>
    </w:p>
    <w:p w:rsidR="00320374" w:rsidRPr="00F67B55" w:rsidRDefault="00320374" w:rsidP="00320374">
      <w:pPr>
        <w:widowControl w:val="0"/>
        <w:tabs>
          <w:tab w:val="left" w:pos="7771"/>
        </w:tabs>
        <w:ind w:firstLine="0"/>
        <w:rPr>
          <w:rFonts w:cs="Times New Roman"/>
          <w:color w:val="000000" w:themeColor="text1"/>
          <w:sz w:val="26"/>
          <w:szCs w:val="26"/>
        </w:rPr>
      </w:pPr>
      <w:r w:rsidRPr="00CE31B7">
        <w:rPr>
          <w:rFonts w:cs="Times New Roman"/>
          <w:color w:val="000000" w:themeColor="text1"/>
          <w:sz w:val="26"/>
          <w:szCs w:val="26"/>
        </w:rPr>
        <w:t xml:space="preserve">И.о. </w:t>
      </w:r>
      <w:r>
        <w:rPr>
          <w:rFonts w:cs="Times New Roman"/>
          <w:color w:val="000000" w:themeColor="text1"/>
          <w:sz w:val="26"/>
          <w:szCs w:val="26"/>
        </w:rPr>
        <w:t>н</w:t>
      </w:r>
      <w:r w:rsidRPr="00CE31B7">
        <w:rPr>
          <w:rFonts w:cs="Times New Roman"/>
          <w:color w:val="000000" w:themeColor="text1"/>
          <w:sz w:val="26"/>
          <w:szCs w:val="26"/>
        </w:rPr>
        <w:t xml:space="preserve">ачальника </w:t>
      </w:r>
      <w:r>
        <w:rPr>
          <w:rFonts w:cs="Times New Roman"/>
          <w:color w:val="000000" w:themeColor="text1"/>
          <w:sz w:val="26"/>
          <w:szCs w:val="26"/>
        </w:rPr>
        <w:t xml:space="preserve">правового отдела     </w:t>
      </w:r>
      <w:r w:rsidRPr="00330765">
        <w:rPr>
          <w:rFonts w:cs="Times New Roman"/>
          <w:color w:val="000000" w:themeColor="text1"/>
          <w:sz w:val="26"/>
          <w:szCs w:val="26"/>
        </w:rPr>
        <w:t xml:space="preserve">    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                                   Ф.И.О.</w:t>
      </w:r>
    </w:p>
    <w:p w:rsidR="00320374" w:rsidRDefault="00320374" w:rsidP="009A03F2">
      <w:pPr>
        <w:widowControl w:val="0"/>
        <w:ind w:left="426"/>
        <w:rPr>
          <w:rFonts w:cs="Times New Roman"/>
          <w:sz w:val="26"/>
          <w:szCs w:val="26"/>
        </w:rPr>
      </w:pPr>
    </w:p>
    <w:sectPr w:rsidR="00320374" w:rsidSect="003643C2">
      <w:headerReference w:type="default" r:id="rId9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7B8" w:rsidRDefault="004407B8" w:rsidP="003B7A81">
      <w:r>
        <w:separator/>
      </w:r>
    </w:p>
  </w:endnote>
  <w:endnote w:type="continuationSeparator" w:id="0">
    <w:p w:rsidR="004407B8" w:rsidRDefault="004407B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7B8" w:rsidRDefault="004407B8" w:rsidP="003B7A81">
      <w:r>
        <w:separator/>
      </w:r>
    </w:p>
  </w:footnote>
  <w:footnote w:type="continuationSeparator" w:id="0">
    <w:p w:rsidR="004407B8" w:rsidRDefault="004407B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908C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037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108D0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6AEC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231D"/>
    <w:rsid w:val="00064C7C"/>
    <w:rsid w:val="00065134"/>
    <w:rsid w:val="000716F5"/>
    <w:rsid w:val="000729D7"/>
    <w:rsid w:val="000908C5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2739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469D"/>
    <w:rsid w:val="001E1592"/>
    <w:rsid w:val="001E6ACD"/>
    <w:rsid w:val="001F0792"/>
    <w:rsid w:val="001F1715"/>
    <w:rsid w:val="001F3509"/>
    <w:rsid w:val="001F68ED"/>
    <w:rsid w:val="001F7C42"/>
    <w:rsid w:val="00202975"/>
    <w:rsid w:val="002029A6"/>
    <w:rsid w:val="002160F5"/>
    <w:rsid w:val="0022091F"/>
    <w:rsid w:val="00236F42"/>
    <w:rsid w:val="0024115B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3DBE"/>
    <w:rsid w:val="002F5B24"/>
    <w:rsid w:val="00307907"/>
    <w:rsid w:val="00313753"/>
    <w:rsid w:val="00313E55"/>
    <w:rsid w:val="00315FED"/>
    <w:rsid w:val="00320374"/>
    <w:rsid w:val="003219ED"/>
    <w:rsid w:val="00324962"/>
    <w:rsid w:val="00327E94"/>
    <w:rsid w:val="003314B0"/>
    <w:rsid w:val="00331D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07B8"/>
    <w:rsid w:val="0044318B"/>
    <w:rsid w:val="00452018"/>
    <w:rsid w:val="00454AC0"/>
    <w:rsid w:val="00454EA9"/>
    <w:rsid w:val="00464967"/>
    <w:rsid w:val="00466E60"/>
    <w:rsid w:val="00471AAC"/>
    <w:rsid w:val="00472F2F"/>
    <w:rsid w:val="00473573"/>
    <w:rsid w:val="004776BC"/>
    <w:rsid w:val="00477FD7"/>
    <w:rsid w:val="00484CC9"/>
    <w:rsid w:val="0048629D"/>
    <w:rsid w:val="00486F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4E9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704F"/>
    <w:rsid w:val="00630988"/>
    <w:rsid w:val="006618E5"/>
    <w:rsid w:val="00664F60"/>
    <w:rsid w:val="00666FB5"/>
    <w:rsid w:val="006679B3"/>
    <w:rsid w:val="00671440"/>
    <w:rsid w:val="00673283"/>
    <w:rsid w:val="00674287"/>
    <w:rsid w:val="00674CE0"/>
    <w:rsid w:val="00676E0A"/>
    <w:rsid w:val="00681090"/>
    <w:rsid w:val="00683559"/>
    <w:rsid w:val="00686C23"/>
    <w:rsid w:val="0069659C"/>
    <w:rsid w:val="006A44FB"/>
    <w:rsid w:val="006A5528"/>
    <w:rsid w:val="006B3316"/>
    <w:rsid w:val="006B6AA5"/>
    <w:rsid w:val="006C791B"/>
    <w:rsid w:val="006D1DF5"/>
    <w:rsid w:val="006D2012"/>
    <w:rsid w:val="006D522D"/>
    <w:rsid w:val="006E1E0A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436B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5EF"/>
    <w:rsid w:val="00775378"/>
    <w:rsid w:val="00783E24"/>
    <w:rsid w:val="00787D02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CB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1673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DCA"/>
    <w:rsid w:val="0098413A"/>
    <w:rsid w:val="00991494"/>
    <w:rsid w:val="00991FCE"/>
    <w:rsid w:val="0099561E"/>
    <w:rsid w:val="00995F73"/>
    <w:rsid w:val="00997BA2"/>
    <w:rsid w:val="00997D04"/>
    <w:rsid w:val="009A03F2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855C2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577D"/>
    <w:rsid w:val="00B06048"/>
    <w:rsid w:val="00B07A5D"/>
    <w:rsid w:val="00B14886"/>
    <w:rsid w:val="00B14EB0"/>
    <w:rsid w:val="00B17003"/>
    <w:rsid w:val="00B22310"/>
    <w:rsid w:val="00B310A4"/>
    <w:rsid w:val="00B43BF7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1EA"/>
    <w:rsid w:val="00BB3568"/>
    <w:rsid w:val="00BB39D0"/>
    <w:rsid w:val="00BB3D0B"/>
    <w:rsid w:val="00BC0663"/>
    <w:rsid w:val="00BC5C93"/>
    <w:rsid w:val="00BD3D1A"/>
    <w:rsid w:val="00BD7801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26EB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4A40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375B9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82542"/>
    <w:rsid w:val="00E92803"/>
    <w:rsid w:val="00E93DE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AC1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B7C0D"/>
    <w:rsid w:val="00FC5D9F"/>
    <w:rsid w:val="00FD5C4D"/>
    <w:rsid w:val="00FD6110"/>
    <w:rsid w:val="00FD73A5"/>
    <w:rsid w:val="00FE0579"/>
    <w:rsid w:val="00FE1ABF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D96648E-5C8D-493A-9C3C-05FBBB40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62BF8-EE17-4FF7-8625-B1624F529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3093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16</cp:revision>
  <cp:lastPrinted>2019-03-07T05:31:00Z</cp:lastPrinted>
  <dcterms:created xsi:type="dcterms:W3CDTF">2018-08-01T09:21:00Z</dcterms:created>
  <dcterms:modified xsi:type="dcterms:W3CDTF">2019-03-07T05:32:00Z</dcterms:modified>
</cp:coreProperties>
</file>